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EF" w:rsidRPr="006D4CEF" w:rsidRDefault="006D4CEF">
      <w:pPr>
        <w:rPr>
          <w:b/>
          <w:sz w:val="26"/>
          <w:szCs w:val="26"/>
        </w:rPr>
      </w:pPr>
      <w:r w:rsidRPr="006D4CEF">
        <w:rPr>
          <w:b/>
          <w:sz w:val="26"/>
          <w:szCs w:val="26"/>
        </w:rPr>
        <w:t>Tohatsu MFS20ES</w:t>
      </w:r>
    </w:p>
    <w:p w:rsidR="006D4CEF" w:rsidRDefault="006D4CE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4878"/>
      </w:tblGrid>
      <w:tr w:rsidR="006D4CEF" w:rsidRPr="006D4CEF" w:rsidTr="006D4CE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Tekniset tiedot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Tyyppi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4-TAHTI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Malli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MFS20E</w:t>
            </w:r>
            <w:bookmarkStart w:id="0" w:name="_GoBack"/>
            <w:bookmarkEnd w:id="0"/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Sylinterien lukumäärä (kpl)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2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Teho (hv / kw)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20 / 14.7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Sylinteritilavuus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333 cm³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Käyntinopeus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5400-6100 kierr / min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Isku x halkaisija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57 x 61 mm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Käynnistys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käsi S-mallit, sähkö ja käsi EP-mallit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Hallintalaitteet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kaukohallinta EP-mallit tai ohjauskahva S- ja EF- mallit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Vaihteisto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eteen - vapaa - peruutus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Välityssuhde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2.15 : 1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Potkurit, nousu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6 - 11.5 "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Peräpeilin korkeus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L ja S (pitkä ja lyhyt)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Polttoaine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95 E 10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Öljy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Tohatsu 4-stroke Outboard Motor Oil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Paino min.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43 kg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Latausteho (V, W, A)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12, 145, 12 EF,EP-mallit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Sähköinen polttoaineen suihkutus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S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ECU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S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Käynnistyksen esto vaihde päällä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S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Termostaattiohjattu jäähdytys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S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 xml:space="preserve">Pakokaasun poisto </w:t>
            </w:r>
            <w:r w:rsidRPr="006D4CEF">
              <w:rPr>
                <w:b/>
                <w:bCs/>
              </w:rPr>
              <w:softHyphen/>
              <w:t xml:space="preserve"> potkurin keskiön kautta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S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Matalan veden ajoasento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S-, EP mallit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t>Power Trim &amp; Tilt / Tilt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T-mallit</w:t>
            </w:r>
          </w:p>
        </w:tc>
      </w:tr>
      <w:tr w:rsidR="006D4CEF" w:rsidRPr="006D4CEF" w:rsidTr="006D4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pPr>
              <w:rPr>
                <w:b/>
                <w:bCs/>
              </w:rPr>
            </w:pPr>
            <w:r w:rsidRPr="006D4CEF">
              <w:rPr>
                <w:b/>
                <w:bCs/>
              </w:rPr>
              <w:lastRenderedPageBreak/>
              <w:t>Öljynpaineen varoitus</w:t>
            </w:r>
          </w:p>
        </w:tc>
        <w:tc>
          <w:tcPr>
            <w:tcW w:w="0" w:type="auto"/>
            <w:vAlign w:val="center"/>
            <w:hideMark/>
          </w:tcPr>
          <w:p w:rsidR="006D4CEF" w:rsidRPr="006D4CEF" w:rsidRDefault="006D4CEF" w:rsidP="006D4CEF">
            <w:r w:rsidRPr="006D4CEF">
              <w:t>S</w:t>
            </w:r>
          </w:p>
        </w:tc>
      </w:tr>
    </w:tbl>
    <w:p w:rsidR="00E3601B" w:rsidRDefault="00E3601B"/>
    <w:sectPr w:rsidR="00E360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C4" w:rsidRDefault="00872CC4" w:rsidP="006D4CEF">
      <w:pPr>
        <w:spacing w:after="0" w:line="240" w:lineRule="auto"/>
      </w:pPr>
      <w:r>
        <w:separator/>
      </w:r>
    </w:p>
  </w:endnote>
  <w:endnote w:type="continuationSeparator" w:id="0">
    <w:p w:rsidR="00872CC4" w:rsidRDefault="00872CC4" w:rsidP="006D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C4" w:rsidRDefault="00872CC4" w:rsidP="006D4CEF">
      <w:pPr>
        <w:spacing w:after="0" w:line="240" w:lineRule="auto"/>
      </w:pPr>
      <w:r>
        <w:separator/>
      </w:r>
    </w:p>
  </w:footnote>
  <w:footnote w:type="continuationSeparator" w:id="0">
    <w:p w:rsidR="00872CC4" w:rsidRDefault="00872CC4" w:rsidP="006D4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EF"/>
    <w:rsid w:val="0005576C"/>
    <w:rsid w:val="006D4CEF"/>
    <w:rsid w:val="00872CC4"/>
    <w:rsid w:val="00E3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62943-65D4-4DC6-AB1D-09E91C31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D4C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4CEF"/>
  </w:style>
  <w:style w:type="paragraph" w:styleId="Alatunniste">
    <w:name w:val="footer"/>
    <w:basedOn w:val="Normaali"/>
    <w:link w:val="AlatunnisteChar"/>
    <w:uiPriority w:val="99"/>
    <w:unhideWhenUsed/>
    <w:rsid w:val="006D4C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</dc:creator>
  <cp:keywords/>
  <dc:description/>
  <cp:lastModifiedBy>Leppänen</cp:lastModifiedBy>
  <cp:revision>2</cp:revision>
  <dcterms:created xsi:type="dcterms:W3CDTF">2018-07-04T13:06:00Z</dcterms:created>
  <dcterms:modified xsi:type="dcterms:W3CDTF">2018-07-04T13:06:00Z</dcterms:modified>
</cp:coreProperties>
</file>